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10F2" w14:textId="6C634F78" w:rsidR="008B4A3C" w:rsidRDefault="008B4A3C" w:rsidP="008B4A3C">
      <w:pPr>
        <w:jc w:val="center"/>
        <w:rPr>
          <w:rFonts w:ascii="Segoe UI Emoji" w:hAnsi="Segoe UI Emoji" w:cs="Segoe UI Emoji"/>
          <w:b/>
          <w:bCs/>
        </w:rPr>
      </w:pPr>
      <w:r>
        <w:rPr>
          <w:noProof/>
        </w:rPr>
        <w:drawing>
          <wp:inline distT="0" distB="0" distL="0" distR="0" wp14:anchorId="03D697D6" wp14:editId="1BBAE802">
            <wp:extent cx="1906270" cy="1906270"/>
            <wp:effectExtent l="0" t="0" r="0" b="0"/>
            <wp:docPr id="20534741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9D862" w14:textId="4E814731" w:rsidR="008B4A3C" w:rsidRPr="008B4A3C" w:rsidRDefault="008B4A3C" w:rsidP="008B4A3C">
      <w:pPr>
        <w:jc w:val="center"/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 xml:space="preserve"> Chara Yoga &amp; Wellness Counseling — Frequently Asked Questions</w:t>
      </w:r>
    </w:p>
    <w:p w14:paraId="64BEE33E" w14:textId="77777777" w:rsidR="008B4A3C" w:rsidRPr="008B4A3C" w:rsidRDefault="008B4A3C" w:rsidP="008B4A3C">
      <w:pPr>
        <w:jc w:val="center"/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Contact &amp; Location</w:t>
      </w:r>
    </w:p>
    <w:p w14:paraId="0A20B1D8" w14:textId="77777777" w:rsidR="008B4A3C" w:rsidRPr="008B4A3C" w:rsidRDefault="008B4A3C" w:rsidP="008B4A3C">
      <w:pPr>
        <w:numPr>
          <w:ilvl w:val="0"/>
          <w:numId w:val="39"/>
        </w:numPr>
        <w:jc w:val="center"/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Office:</w:t>
      </w:r>
      <w:r w:rsidRPr="008B4A3C">
        <w:rPr>
          <w:rFonts w:ascii="Segoe UI Historic" w:hAnsi="Segoe UI Historic" w:cs="Segoe UI Historic"/>
        </w:rPr>
        <w:t xml:space="preserve"> 12600 W. Colfax Ave, Suite A</w:t>
      </w:r>
      <w:r w:rsidRPr="008B4A3C">
        <w:rPr>
          <w:rFonts w:ascii="Segoe UI Historic" w:hAnsi="Segoe UI Historic" w:cs="Segoe UI Historic"/>
        </w:rPr>
        <w:noBreakHyphen/>
        <w:t xml:space="preserve">100, Lakewood, CO 80215 </w:t>
      </w:r>
    </w:p>
    <w:p w14:paraId="235369A9" w14:textId="77777777" w:rsidR="008B4A3C" w:rsidRPr="008B4A3C" w:rsidRDefault="008B4A3C" w:rsidP="008B4A3C">
      <w:pPr>
        <w:numPr>
          <w:ilvl w:val="0"/>
          <w:numId w:val="39"/>
        </w:numPr>
        <w:jc w:val="center"/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Parking:</w:t>
      </w:r>
      <w:r w:rsidRPr="008B4A3C">
        <w:rPr>
          <w:rFonts w:ascii="Segoe UI Historic" w:hAnsi="Segoe UI Historic" w:cs="Segoe UI Historic"/>
        </w:rPr>
        <w:t xml:space="preserve"> Quiet, grounded suite with available parking </w:t>
      </w:r>
    </w:p>
    <w:p w14:paraId="52094917" w14:textId="77777777" w:rsidR="008B4A3C" w:rsidRPr="008B4A3C" w:rsidRDefault="008B4A3C" w:rsidP="008B4A3C">
      <w:pPr>
        <w:numPr>
          <w:ilvl w:val="0"/>
          <w:numId w:val="39"/>
        </w:numPr>
        <w:jc w:val="center"/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Telehealth:</w:t>
      </w:r>
      <w:r w:rsidRPr="008B4A3C">
        <w:rPr>
          <w:rFonts w:ascii="Segoe UI Historic" w:hAnsi="Segoe UI Historic" w:cs="Segoe UI Historic"/>
        </w:rPr>
        <w:t xml:space="preserve"> Secure, HIPAA</w:t>
      </w:r>
      <w:r w:rsidRPr="008B4A3C">
        <w:rPr>
          <w:rFonts w:ascii="Segoe UI Historic" w:hAnsi="Segoe UI Historic" w:cs="Segoe UI Historic"/>
        </w:rPr>
        <w:noBreakHyphen/>
        <w:t xml:space="preserve">compliant video sessions available for Colorado residents </w:t>
      </w:r>
    </w:p>
    <w:p w14:paraId="4945E93F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Do you accept insurance?</w:t>
      </w:r>
    </w:p>
    <w:p w14:paraId="1A11F353" w14:textId="77777777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 xml:space="preserve">I am an </w:t>
      </w:r>
      <w:r w:rsidRPr="008B4A3C">
        <w:rPr>
          <w:rFonts w:ascii="Segoe UI Historic" w:hAnsi="Segoe UI Historic" w:cs="Segoe UI Historic"/>
          <w:b/>
          <w:bCs/>
        </w:rPr>
        <w:t>out</w:t>
      </w:r>
      <w:r w:rsidRPr="008B4A3C">
        <w:rPr>
          <w:rFonts w:ascii="Segoe UI Historic" w:hAnsi="Segoe UI Historic" w:cs="Segoe UI Historic"/>
          <w:b/>
          <w:bCs/>
        </w:rPr>
        <w:noBreakHyphen/>
        <w:t>of</w:t>
      </w:r>
      <w:r w:rsidRPr="008B4A3C">
        <w:rPr>
          <w:rFonts w:ascii="Segoe UI Historic" w:hAnsi="Segoe UI Historic" w:cs="Segoe UI Historic"/>
          <w:b/>
          <w:bCs/>
        </w:rPr>
        <w:noBreakHyphen/>
        <w:t>network provider</w:t>
      </w:r>
      <w:r w:rsidRPr="008B4A3C">
        <w:rPr>
          <w:rFonts w:ascii="Segoe UI Historic" w:hAnsi="Segoe UI Historic" w:cs="Segoe UI Historic"/>
        </w:rPr>
        <w:t xml:space="preserve"> and do not bill insurance directly. This preserves full clinical autonomy over your treatment plan. </w:t>
      </w:r>
    </w:p>
    <w:p w14:paraId="3DB07E09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What is a “Superbill” and how does it work?</w:t>
      </w:r>
    </w:p>
    <w:p w14:paraId="36DFF2AA" w14:textId="77777777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>If you have out</w:t>
      </w:r>
      <w:r w:rsidRPr="008B4A3C">
        <w:rPr>
          <w:rFonts w:ascii="Segoe UI Historic" w:hAnsi="Segoe UI Historic" w:cs="Segoe UI Historic"/>
        </w:rPr>
        <w:noBreakHyphen/>
        <w:t>of</w:t>
      </w:r>
      <w:r w:rsidRPr="008B4A3C">
        <w:rPr>
          <w:rFonts w:ascii="Segoe UI Historic" w:hAnsi="Segoe UI Historic" w:cs="Segoe UI Historic"/>
        </w:rPr>
        <w:noBreakHyphen/>
        <w:t>network benefits:</w:t>
      </w:r>
    </w:p>
    <w:p w14:paraId="486D43F7" w14:textId="77777777" w:rsidR="008B4A3C" w:rsidRPr="008B4A3C" w:rsidRDefault="008B4A3C" w:rsidP="008B4A3C">
      <w:pPr>
        <w:numPr>
          <w:ilvl w:val="0"/>
          <w:numId w:val="40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 xml:space="preserve">You pay at the time of service </w:t>
      </w:r>
    </w:p>
    <w:p w14:paraId="22D53D43" w14:textId="77777777" w:rsidR="008B4A3C" w:rsidRPr="008B4A3C" w:rsidRDefault="008B4A3C" w:rsidP="008B4A3C">
      <w:pPr>
        <w:numPr>
          <w:ilvl w:val="0"/>
          <w:numId w:val="40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 xml:space="preserve">At month’s end, I provide a detailed superbill you can submit to your insurer for potential reimbursement </w:t>
      </w:r>
    </w:p>
    <w:p w14:paraId="699C07B5" w14:textId="77777777" w:rsidR="008B4A3C" w:rsidRPr="008B4A3C" w:rsidRDefault="008B4A3C" w:rsidP="008B4A3C">
      <w:pPr>
        <w:numPr>
          <w:ilvl w:val="0"/>
          <w:numId w:val="40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>I recommend calling your insurer to ask about your out</w:t>
      </w:r>
      <w:r w:rsidRPr="008B4A3C">
        <w:rPr>
          <w:rFonts w:ascii="Segoe UI Historic" w:hAnsi="Segoe UI Historic" w:cs="Segoe UI Historic"/>
        </w:rPr>
        <w:noBreakHyphen/>
        <w:t>of</w:t>
      </w:r>
      <w:r w:rsidRPr="008B4A3C">
        <w:rPr>
          <w:rFonts w:ascii="Segoe UI Historic" w:hAnsi="Segoe UI Historic" w:cs="Segoe UI Historic"/>
        </w:rPr>
        <w:noBreakHyphen/>
        <w:t xml:space="preserve">network mental health benefits </w:t>
      </w:r>
    </w:p>
    <w:p w14:paraId="21E098D3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Do I have to be religious to work with you?</w:t>
      </w:r>
    </w:p>
    <w:p w14:paraId="4053A9F9" w14:textId="77777777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 xml:space="preserve">No. I offer </w:t>
      </w:r>
      <w:r w:rsidRPr="008B4A3C">
        <w:rPr>
          <w:rFonts w:ascii="Segoe UI Historic" w:hAnsi="Segoe UI Historic" w:cs="Segoe UI Historic"/>
          <w:b/>
          <w:bCs/>
        </w:rPr>
        <w:t>faith</w:t>
      </w:r>
      <w:r w:rsidRPr="008B4A3C">
        <w:rPr>
          <w:rFonts w:ascii="Segoe UI Historic" w:hAnsi="Segoe UI Historic" w:cs="Segoe UI Historic"/>
          <w:b/>
          <w:bCs/>
        </w:rPr>
        <w:noBreakHyphen/>
        <w:t>based counseling for those who want it</w:t>
      </w:r>
      <w:r w:rsidRPr="008B4A3C">
        <w:rPr>
          <w:rFonts w:ascii="Segoe UI Historic" w:hAnsi="Segoe UI Historic" w:cs="Segoe UI Historic"/>
        </w:rPr>
        <w:t xml:space="preserve">, but services are open to people of all faiths, spiritual orientations, and secular perspectives. We work according to </w:t>
      </w:r>
      <w:r w:rsidRPr="008B4A3C">
        <w:rPr>
          <w:rFonts w:ascii="Segoe UI Historic" w:hAnsi="Segoe UI Historic" w:cs="Segoe UI Historic"/>
          <w:b/>
          <w:bCs/>
        </w:rPr>
        <w:t>your</w:t>
      </w:r>
      <w:r w:rsidRPr="008B4A3C">
        <w:rPr>
          <w:rFonts w:ascii="Segoe UI Historic" w:hAnsi="Segoe UI Historic" w:cs="Segoe UI Historic"/>
        </w:rPr>
        <w:t xml:space="preserve"> values and comfort. </w:t>
      </w:r>
    </w:p>
    <w:p w14:paraId="64AC8EB2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lastRenderedPageBreak/>
        <w:t>Can I mix in</w:t>
      </w:r>
      <w:r w:rsidRPr="008B4A3C">
        <w:rPr>
          <w:rFonts w:ascii="Segoe UI Historic" w:hAnsi="Segoe UI Historic" w:cs="Segoe UI Historic"/>
          <w:b/>
          <w:bCs/>
        </w:rPr>
        <w:noBreakHyphen/>
        <w:t>person and telehealth sessions?</w:t>
      </w:r>
    </w:p>
    <w:p w14:paraId="4AEB2951" w14:textId="77777777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 xml:space="preserve">Yes. A hybrid model is available — meet in person at the Lakewood office or via telehealth as needed. </w:t>
      </w:r>
    </w:p>
    <w:p w14:paraId="5765D055" w14:textId="77777777" w:rsidR="008B4A3C" w:rsidRDefault="008B4A3C" w:rsidP="008B4A3C">
      <w:pPr>
        <w:rPr>
          <w:rFonts w:ascii="Segoe UI Historic" w:hAnsi="Segoe UI Historic" w:cs="Segoe UI Historic"/>
          <w:b/>
          <w:bCs/>
        </w:rPr>
      </w:pPr>
      <w:r>
        <w:rPr>
          <w:rFonts w:ascii="Segoe UI Historic" w:hAnsi="Segoe UI Historic" w:cs="Segoe UI Historic"/>
          <w:b/>
          <w:bCs/>
        </w:rPr>
        <w:br w:type="page"/>
      </w:r>
    </w:p>
    <w:p w14:paraId="3A9CDC6C" w14:textId="025D7BDF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lastRenderedPageBreak/>
        <w:t>Rates &amp; Investment</w:t>
      </w:r>
    </w:p>
    <w:p w14:paraId="2EC0E677" w14:textId="77777777" w:rsidR="008B4A3C" w:rsidRPr="008B4A3C" w:rsidRDefault="008B4A3C" w:rsidP="008B4A3C">
      <w:pPr>
        <w:numPr>
          <w:ilvl w:val="0"/>
          <w:numId w:val="41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Individual Counseling (55 minutes):</w:t>
      </w:r>
      <w:r w:rsidRPr="008B4A3C">
        <w:rPr>
          <w:rFonts w:ascii="Segoe UI Historic" w:hAnsi="Segoe UI Historic" w:cs="Segoe UI Historic"/>
        </w:rPr>
        <w:t xml:space="preserve"> $200</w:t>
      </w:r>
    </w:p>
    <w:p w14:paraId="395624CB" w14:textId="77777777" w:rsidR="008B4A3C" w:rsidRPr="008B4A3C" w:rsidRDefault="008B4A3C" w:rsidP="008B4A3C">
      <w:pPr>
        <w:numPr>
          <w:ilvl w:val="0"/>
          <w:numId w:val="41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Couples Counseling (90 minutes):</w:t>
      </w:r>
      <w:r w:rsidRPr="008B4A3C">
        <w:rPr>
          <w:rFonts w:ascii="Segoe UI Historic" w:hAnsi="Segoe UI Historic" w:cs="Segoe UI Historic"/>
        </w:rPr>
        <w:t xml:space="preserve"> $250</w:t>
      </w:r>
    </w:p>
    <w:p w14:paraId="38CE571D" w14:textId="77777777" w:rsidR="008B4A3C" w:rsidRPr="008B4A3C" w:rsidRDefault="008B4A3C" w:rsidP="008B4A3C">
      <w:pPr>
        <w:numPr>
          <w:ilvl w:val="0"/>
          <w:numId w:val="41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Clinical Supervision (55 minutes):</w:t>
      </w:r>
      <w:r w:rsidRPr="008B4A3C">
        <w:rPr>
          <w:rFonts w:ascii="Segoe UI Historic" w:hAnsi="Segoe UI Historic" w:cs="Segoe UI Historic"/>
        </w:rPr>
        <w:t xml:space="preserve"> $215</w:t>
      </w:r>
    </w:p>
    <w:p w14:paraId="5EF0C56E" w14:textId="77777777" w:rsidR="008B4A3C" w:rsidRPr="008B4A3C" w:rsidRDefault="008B4A3C" w:rsidP="008B4A3C">
      <w:pPr>
        <w:numPr>
          <w:ilvl w:val="0"/>
          <w:numId w:val="41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Menopause &amp; Wellness Coaching (90 minutes, one</w:t>
      </w:r>
      <w:r w:rsidRPr="008B4A3C">
        <w:rPr>
          <w:rFonts w:ascii="Segoe UI Historic" w:hAnsi="Segoe UI Historic" w:cs="Segoe UI Historic"/>
          <w:b/>
          <w:bCs/>
        </w:rPr>
        <w:noBreakHyphen/>
        <w:t>time):</w:t>
      </w:r>
      <w:r w:rsidRPr="008B4A3C">
        <w:rPr>
          <w:rFonts w:ascii="Segoe UI Historic" w:hAnsi="Segoe UI Historic" w:cs="Segoe UI Historic"/>
        </w:rPr>
        <w:t xml:space="preserve"> $175 </w:t>
      </w:r>
    </w:p>
    <w:p w14:paraId="55D2FB41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Payment &amp; Policies</w:t>
      </w:r>
    </w:p>
    <w:p w14:paraId="19FDD4D7" w14:textId="77777777" w:rsidR="008B4A3C" w:rsidRPr="008B4A3C" w:rsidRDefault="008B4A3C" w:rsidP="008B4A3C">
      <w:pPr>
        <w:numPr>
          <w:ilvl w:val="0"/>
          <w:numId w:val="42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Private Pay:</w:t>
      </w:r>
      <w:r w:rsidRPr="008B4A3C">
        <w:rPr>
          <w:rFonts w:ascii="Segoe UI Historic" w:hAnsi="Segoe UI Historic" w:cs="Segoe UI Historic"/>
        </w:rPr>
        <w:t xml:space="preserve"> Payment is due at the time of service; insurance is not billed directly </w:t>
      </w:r>
    </w:p>
    <w:p w14:paraId="39DB08FC" w14:textId="77777777" w:rsidR="008B4A3C" w:rsidRPr="008B4A3C" w:rsidRDefault="008B4A3C" w:rsidP="008B4A3C">
      <w:pPr>
        <w:numPr>
          <w:ilvl w:val="0"/>
          <w:numId w:val="42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Monthly Superbills:</w:t>
      </w:r>
      <w:r w:rsidRPr="008B4A3C">
        <w:rPr>
          <w:rFonts w:ascii="Segoe UI Historic" w:hAnsi="Segoe UI Historic" w:cs="Segoe UI Historic"/>
        </w:rPr>
        <w:t xml:space="preserve"> Available for possible reimbursement through your insurer </w:t>
      </w:r>
    </w:p>
    <w:p w14:paraId="22F46CF6" w14:textId="77777777" w:rsidR="008B4A3C" w:rsidRPr="008B4A3C" w:rsidRDefault="008B4A3C" w:rsidP="008B4A3C">
      <w:pPr>
        <w:numPr>
          <w:ilvl w:val="0"/>
          <w:numId w:val="42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Cancellation Policy:</w:t>
      </w:r>
      <w:r w:rsidRPr="008B4A3C">
        <w:rPr>
          <w:rFonts w:ascii="Segoe UI Historic" w:hAnsi="Segoe UI Historic" w:cs="Segoe UI Historic"/>
        </w:rPr>
        <w:t xml:space="preserve"> 24</w:t>
      </w:r>
      <w:r w:rsidRPr="008B4A3C">
        <w:rPr>
          <w:rFonts w:ascii="Segoe UI Historic" w:hAnsi="Segoe UI Historic" w:cs="Segoe UI Historic"/>
        </w:rPr>
        <w:noBreakHyphen/>
        <w:t xml:space="preserve">hour notice required; late cancellations are charged the full session fee </w:t>
      </w:r>
    </w:p>
    <w:p w14:paraId="5A4774ED" w14:textId="77777777" w:rsidR="008B4A3C" w:rsidRDefault="008B4A3C" w:rsidP="008B4A3C">
      <w:pPr>
        <w:rPr>
          <w:rFonts w:ascii="Segoe UI Historic" w:hAnsi="Segoe UI Historic" w:cs="Segoe UI Historic"/>
          <w:b/>
          <w:bCs/>
        </w:rPr>
      </w:pPr>
    </w:p>
    <w:p w14:paraId="1604E2CD" w14:textId="63E4C431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What is the Menopause &amp; Wellness Coaching session?</w:t>
      </w:r>
    </w:p>
    <w:p w14:paraId="547D863F" w14:textId="77777777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>A one</w:t>
      </w:r>
      <w:r w:rsidRPr="008B4A3C">
        <w:rPr>
          <w:rFonts w:ascii="Segoe UI Historic" w:hAnsi="Segoe UI Historic" w:cs="Segoe UI Historic"/>
        </w:rPr>
        <w:noBreakHyphen/>
        <w:t>time, 90</w:t>
      </w:r>
      <w:r w:rsidRPr="008B4A3C">
        <w:rPr>
          <w:rFonts w:ascii="Segoe UI Historic" w:hAnsi="Segoe UI Historic" w:cs="Segoe UI Historic"/>
        </w:rPr>
        <w:noBreakHyphen/>
        <w:t>minute intensive focused on navigating the physical and emotional transitions of menopause. It is educational, goal</w:t>
      </w:r>
      <w:r w:rsidRPr="008B4A3C">
        <w:rPr>
          <w:rFonts w:ascii="Segoe UI Historic" w:hAnsi="Segoe UI Historic" w:cs="Segoe UI Historic"/>
        </w:rPr>
        <w:noBreakHyphen/>
        <w:t xml:space="preserve">oriented, and includes immediate tools plus a personalized wellness roadmap. This service is </w:t>
      </w:r>
      <w:r w:rsidRPr="008B4A3C">
        <w:rPr>
          <w:rFonts w:ascii="Segoe UI Historic" w:hAnsi="Segoe UI Historic" w:cs="Segoe UI Historic"/>
          <w:b/>
          <w:bCs/>
        </w:rPr>
        <w:t>distinct from ongoing therapeutic counseling</w:t>
      </w:r>
      <w:r w:rsidRPr="008B4A3C">
        <w:rPr>
          <w:rFonts w:ascii="Segoe UI Historic" w:hAnsi="Segoe UI Historic" w:cs="Segoe UI Historic"/>
        </w:rPr>
        <w:t xml:space="preserve">. </w:t>
      </w:r>
    </w:p>
    <w:p w14:paraId="41548E52" w14:textId="77777777" w:rsidR="008B4A3C" w:rsidRDefault="008B4A3C" w:rsidP="008B4A3C">
      <w:pPr>
        <w:rPr>
          <w:rFonts w:ascii="Segoe UI Historic" w:hAnsi="Segoe UI Historic" w:cs="Segoe UI Historic"/>
          <w:b/>
          <w:bCs/>
        </w:rPr>
      </w:pPr>
    </w:p>
    <w:p w14:paraId="0C68EB2F" w14:textId="77777777" w:rsidR="008B4A3C" w:rsidRDefault="008B4A3C">
      <w:pPr>
        <w:rPr>
          <w:rFonts w:ascii="Segoe UI Historic" w:hAnsi="Segoe UI Historic" w:cs="Segoe UI Historic"/>
          <w:b/>
          <w:bCs/>
        </w:rPr>
      </w:pPr>
      <w:r>
        <w:rPr>
          <w:rFonts w:ascii="Segoe UI Historic" w:hAnsi="Segoe UI Historic" w:cs="Segoe UI Historic"/>
          <w:b/>
          <w:bCs/>
        </w:rPr>
        <w:br w:type="page"/>
      </w:r>
    </w:p>
    <w:p w14:paraId="6E940C6E" w14:textId="485F55BC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lastRenderedPageBreak/>
        <w:t>Clinical Supervision FAQs</w:t>
      </w:r>
    </w:p>
    <w:p w14:paraId="40ADC73B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Do you supervise pre</w:t>
      </w:r>
      <w:r w:rsidRPr="008B4A3C">
        <w:rPr>
          <w:rFonts w:ascii="Segoe UI Historic" w:hAnsi="Segoe UI Historic" w:cs="Segoe UI Historic"/>
          <w:b/>
          <w:bCs/>
        </w:rPr>
        <w:noBreakHyphen/>
        <w:t>licensed clinicians?</w:t>
      </w:r>
    </w:p>
    <w:p w14:paraId="65C0F23B" w14:textId="77777777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 xml:space="preserve">Yes — I provide supervision for LPCCs in Colorado pursuing LPC licensure. </w:t>
      </w:r>
    </w:p>
    <w:p w14:paraId="3619AC6F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What is your supervision style?</w:t>
      </w:r>
    </w:p>
    <w:p w14:paraId="11F8E07D" w14:textId="77777777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>Grounded, intentional, and integrative — incorporating somatic and yoga</w:t>
      </w:r>
      <w:r w:rsidRPr="008B4A3C">
        <w:rPr>
          <w:rFonts w:ascii="Segoe UI Historic" w:hAnsi="Segoe UI Historic" w:cs="Segoe UI Historic"/>
        </w:rPr>
        <w:noBreakHyphen/>
        <w:t xml:space="preserve">informed tools, faith/spirituality integration, professional identity development, and private practice mentorship. </w:t>
      </w:r>
    </w:p>
    <w:p w14:paraId="13C8DDCD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What is the rate?</w:t>
      </w:r>
    </w:p>
    <w:p w14:paraId="1BF1B267" w14:textId="77777777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>$215 for a 55</w:t>
      </w:r>
      <w:r w:rsidRPr="008B4A3C">
        <w:rPr>
          <w:rFonts w:ascii="Segoe UI Historic" w:hAnsi="Segoe UI Historic" w:cs="Segoe UI Historic"/>
        </w:rPr>
        <w:noBreakHyphen/>
        <w:t>minute individual supervision session; documentation and hour</w:t>
      </w:r>
      <w:r w:rsidRPr="008B4A3C">
        <w:rPr>
          <w:rFonts w:ascii="Segoe UI Historic" w:hAnsi="Segoe UI Historic" w:cs="Segoe UI Historic"/>
        </w:rPr>
        <w:noBreakHyphen/>
        <w:t xml:space="preserve">tracking provided for the Colorado State Board. </w:t>
      </w:r>
    </w:p>
    <w:p w14:paraId="2255E459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Do you offer telehealth supervision?</w:t>
      </w:r>
    </w:p>
    <w:p w14:paraId="5425F662" w14:textId="77777777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>Yes — via secure HIPAA</w:t>
      </w:r>
      <w:r w:rsidRPr="008B4A3C">
        <w:rPr>
          <w:rFonts w:ascii="Segoe UI Historic" w:hAnsi="Segoe UI Historic" w:cs="Segoe UI Historic"/>
        </w:rPr>
        <w:noBreakHyphen/>
        <w:t xml:space="preserve">compliant video platform, permitted under current Colorado regulations. </w:t>
      </w:r>
    </w:p>
    <w:p w14:paraId="78B4BA63" w14:textId="77777777" w:rsidR="008B4A3C" w:rsidRDefault="008B4A3C" w:rsidP="008B4A3C">
      <w:pPr>
        <w:rPr>
          <w:rFonts w:ascii="Segoe UI Historic" w:hAnsi="Segoe UI Historic" w:cs="Segoe UI Historic"/>
          <w:b/>
          <w:bCs/>
        </w:rPr>
      </w:pPr>
    </w:p>
    <w:p w14:paraId="4F69F574" w14:textId="4FFEB00D" w:rsidR="008B4A3C" w:rsidRPr="008B4A3C" w:rsidRDefault="008B4A3C" w:rsidP="008B4A3C">
      <w:pPr>
        <w:jc w:val="center"/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About Chara Yoga &amp; Wellness Counseling</w:t>
      </w:r>
    </w:p>
    <w:p w14:paraId="2EFA338A" w14:textId="05FBB8B5" w:rsidR="008B4A3C" w:rsidRPr="008B4A3C" w:rsidRDefault="008B4A3C" w:rsidP="008B4A3C">
      <w:pPr>
        <w:numPr>
          <w:ilvl w:val="0"/>
          <w:numId w:val="43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Philosophy:</w:t>
      </w:r>
      <w:r w:rsidRPr="008B4A3C">
        <w:rPr>
          <w:rFonts w:ascii="Segoe UI Historic" w:hAnsi="Segoe UI Historic" w:cs="Segoe UI Historic"/>
        </w:rPr>
        <w:t xml:space="preserve"> Healing through the connection of mind, body, and spirit, blending clinical therapy with yoga</w:t>
      </w:r>
      <w:r w:rsidRPr="008B4A3C">
        <w:rPr>
          <w:rFonts w:ascii="Segoe UI Historic" w:hAnsi="Segoe UI Historic" w:cs="Segoe UI Historic"/>
        </w:rPr>
        <w:noBreakHyphen/>
        <w:t>informed and somatic practices, values mapping, and nervous</w:t>
      </w:r>
      <w:r w:rsidRPr="008B4A3C">
        <w:rPr>
          <w:rFonts w:ascii="Segoe UI Historic" w:hAnsi="Segoe UI Historic" w:cs="Segoe UI Historic"/>
        </w:rPr>
        <w:noBreakHyphen/>
        <w:t xml:space="preserve">system regulation </w:t>
      </w:r>
    </w:p>
    <w:p w14:paraId="4F980B26" w14:textId="77777777" w:rsidR="008B4A3C" w:rsidRPr="008B4A3C" w:rsidRDefault="008B4A3C" w:rsidP="008B4A3C">
      <w:pPr>
        <w:numPr>
          <w:ilvl w:val="0"/>
          <w:numId w:val="43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Focus Areas:</w:t>
      </w:r>
      <w:r w:rsidRPr="008B4A3C">
        <w:rPr>
          <w:rFonts w:ascii="Segoe UI Historic" w:hAnsi="Segoe UI Historic" w:cs="Segoe UI Historic"/>
        </w:rPr>
        <w:t xml:space="preserve"> Perimenopause/menopause support, faith</w:t>
      </w:r>
      <w:r w:rsidRPr="008B4A3C">
        <w:rPr>
          <w:rFonts w:ascii="Segoe UI Historic" w:hAnsi="Segoe UI Historic" w:cs="Segoe UI Historic"/>
        </w:rPr>
        <w:noBreakHyphen/>
        <w:t>integrated counseling, somatic</w:t>
      </w:r>
      <w:r w:rsidRPr="008B4A3C">
        <w:rPr>
          <w:rFonts w:ascii="Segoe UI Historic" w:hAnsi="Segoe UI Historic" w:cs="Segoe UI Historic"/>
        </w:rPr>
        <w:noBreakHyphen/>
        <w:t xml:space="preserve">informed care, clinical supervision, and mentorship </w:t>
      </w:r>
    </w:p>
    <w:p w14:paraId="16F09EBA" w14:textId="77777777" w:rsidR="008B4A3C" w:rsidRPr="008B4A3C" w:rsidRDefault="008B4A3C" w:rsidP="008B4A3C">
      <w:pPr>
        <w:numPr>
          <w:ilvl w:val="0"/>
          <w:numId w:val="43"/>
        </w:num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  <w:b/>
          <w:bCs/>
        </w:rPr>
        <w:t>Service Area:</w:t>
      </w:r>
      <w:r w:rsidRPr="008B4A3C">
        <w:rPr>
          <w:rFonts w:ascii="Segoe UI Historic" w:hAnsi="Segoe UI Historic" w:cs="Segoe UI Historic"/>
        </w:rPr>
        <w:t xml:space="preserve"> In</w:t>
      </w:r>
      <w:r w:rsidRPr="008B4A3C">
        <w:rPr>
          <w:rFonts w:ascii="Segoe UI Historic" w:hAnsi="Segoe UI Historic" w:cs="Segoe UI Historic"/>
        </w:rPr>
        <w:noBreakHyphen/>
        <w:t xml:space="preserve">person in Lakewood, CO; telehealth available to Colorado residents </w:t>
      </w:r>
    </w:p>
    <w:p w14:paraId="28060AF5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For Clinicians &amp; Supervisees</w:t>
      </w:r>
    </w:p>
    <w:p w14:paraId="0ADF1420" w14:textId="77777777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t>Clinical supervision and mentorship for pre</w:t>
      </w:r>
      <w:r w:rsidRPr="008B4A3C">
        <w:rPr>
          <w:rFonts w:ascii="Segoe UI Historic" w:hAnsi="Segoe UI Historic" w:cs="Segoe UI Historic"/>
        </w:rPr>
        <w:noBreakHyphen/>
        <w:t>licensed clinicians seeking to integrate somatic, yoga</w:t>
      </w:r>
      <w:r w:rsidRPr="008B4A3C">
        <w:rPr>
          <w:rFonts w:ascii="Segoe UI Historic" w:hAnsi="Segoe UI Historic" w:cs="Segoe UI Historic"/>
        </w:rPr>
        <w:noBreakHyphen/>
        <w:t>informed, and faith</w:t>
      </w:r>
      <w:r w:rsidRPr="008B4A3C">
        <w:rPr>
          <w:rFonts w:ascii="Segoe UI Historic" w:hAnsi="Segoe UI Historic" w:cs="Segoe UI Historic"/>
        </w:rPr>
        <w:noBreakHyphen/>
        <w:t xml:space="preserve">aware practices into their clinical identity, with an emphasis on sustainable, ethical practice and clinician wellbeing. </w:t>
      </w:r>
    </w:p>
    <w:p w14:paraId="2B13CF2A" w14:textId="77777777" w:rsidR="008B4A3C" w:rsidRPr="008B4A3C" w:rsidRDefault="008B4A3C" w:rsidP="008B4A3C">
      <w:pPr>
        <w:rPr>
          <w:rFonts w:ascii="Segoe UI Historic" w:hAnsi="Segoe UI Historic" w:cs="Segoe UI Historic"/>
          <w:b/>
          <w:bCs/>
        </w:rPr>
      </w:pPr>
      <w:r w:rsidRPr="008B4A3C">
        <w:rPr>
          <w:rFonts w:ascii="Segoe UI Historic" w:hAnsi="Segoe UI Historic" w:cs="Segoe UI Historic"/>
          <w:b/>
          <w:bCs/>
        </w:rPr>
        <w:t>To Schedule or Ask Questions</w:t>
      </w:r>
    </w:p>
    <w:p w14:paraId="31FF594C" w14:textId="6EAF9920" w:rsidR="008B4A3C" w:rsidRPr="008B4A3C" w:rsidRDefault="008B4A3C" w:rsidP="008B4A3C">
      <w:pPr>
        <w:rPr>
          <w:rFonts w:ascii="Segoe UI Historic" w:hAnsi="Segoe UI Historic" w:cs="Segoe UI Historic"/>
        </w:rPr>
      </w:pPr>
      <w:r w:rsidRPr="008B4A3C">
        <w:rPr>
          <w:rFonts w:ascii="Segoe UI Historic" w:hAnsi="Segoe UI Historic" w:cs="Segoe UI Historic"/>
        </w:rPr>
        <w:lastRenderedPageBreak/>
        <w:t xml:space="preserve">Email: </w:t>
      </w:r>
      <w:r w:rsidRPr="008B4A3C">
        <w:rPr>
          <w:rFonts w:ascii="Segoe UI Historic" w:hAnsi="Segoe UI Historic" w:cs="Segoe UI Historic"/>
          <w:b/>
          <w:bCs/>
        </w:rPr>
        <w:t>charayogawellness@gmail.com</w:t>
      </w:r>
      <w:r w:rsidRPr="008B4A3C">
        <w:rPr>
          <w:rFonts w:ascii="Segoe UI Historic" w:hAnsi="Segoe UI Historic" w:cs="Segoe UI Historic"/>
        </w:rPr>
        <w:t xml:space="preserve"> </w:t>
      </w:r>
    </w:p>
    <w:p w14:paraId="5AE823AC" w14:textId="2C1186B0" w:rsidR="005C3641" w:rsidRPr="005C3641" w:rsidRDefault="005C3641" w:rsidP="008B4A3C">
      <w:pPr>
        <w:rPr>
          <w:rFonts w:ascii="Segoe UI Historic" w:hAnsi="Segoe UI Historic" w:cs="Segoe UI Historic"/>
        </w:rPr>
      </w:pPr>
    </w:p>
    <w:p w14:paraId="260F7AE2" w14:textId="77777777" w:rsidR="0064774F" w:rsidRPr="005C3641" w:rsidRDefault="0064774F" w:rsidP="008B4A3C"/>
    <w:sectPr w:rsidR="0064774F" w:rsidRPr="005C3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62A"/>
    <w:multiLevelType w:val="multilevel"/>
    <w:tmpl w:val="55D4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F7EA0"/>
    <w:multiLevelType w:val="multilevel"/>
    <w:tmpl w:val="348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5073F"/>
    <w:multiLevelType w:val="multilevel"/>
    <w:tmpl w:val="7D3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D3D4A"/>
    <w:multiLevelType w:val="multilevel"/>
    <w:tmpl w:val="15A2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C0364"/>
    <w:multiLevelType w:val="multilevel"/>
    <w:tmpl w:val="849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B779D"/>
    <w:multiLevelType w:val="multilevel"/>
    <w:tmpl w:val="3D5A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046D"/>
    <w:multiLevelType w:val="multilevel"/>
    <w:tmpl w:val="FD16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2E6CD2"/>
    <w:multiLevelType w:val="multilevel"/>
    <w:tmpl w:val="1EC0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F02B7"/>
    <w:multiLevelType w:val="multilevel"/>
    <w:tmpl w:val="9C12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B3BA2"/>
    <w:multiLevelType w:val="multilevel"/>
    <w:tmpl w:val="11DA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696C9D"/>
    <w:multiLevelType w:val="multilevel"/>
    <w:tmpl w:val="1642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4218E"/>
    <w:multiLevelType w:val="multilevel"/>
    <w:tmpl w:val="F64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80575"/>
    <w:multiLevelType w:val="multilevel"/>
    <w:tmpl w:val="0156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53DC6"/>
    <w:multiLevelType w:val="multilevel"/>
    <w:tmpl w:val="0B08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84507"/>
    <w:multiLevelType w:val="multilevel"/>
    <w:tmpl w:val="E018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0368F"/>
    <w:multiLevelType w:val="multilevel"/>
    <w:tmpl w:val="AC26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76001E"/>
    <w:multiLevelType w:val="multilevel"/>
    <w:tmpl w:val="730E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9C2908"/>
    <w:multiLevelType w:val="multilevel"/>
    <w:tmpl w:val="A9F4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D0BEF"/>
    <w:multiLevelType w:val="multilevel"/>
    <w:tmpl w:val="0E94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373B0"/>
    <w:multiLevelType w:val="multilevel"/>
    <w:tmpl w:val="D628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8C5EB1"/>
    <w:multiLevelType w:val="multilevel"/>
    <w:tmpl w:val="094C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3D3B64"/>
    <w:multiLevelType w:val="multilevel"/>
    <w:tmpl w:val="54D0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FE3CC9"/>
    <w:multiLevelType w:val="multilevel"/>
    <w:tmpl w:val="7156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445D95"/>
    <w:multiLevelType w:val="multilevel"/>
    <w:tmpl w:val="BFF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8731B"/>
    <w:multiLevelType w:val="multilevel"/>
    <w:tmpl w:val="5498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97014F"/>
    <w:multiLevelType w:val="multilevel"/>
    <w:tmpl w:val="CEBE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16C94"/>
    <w:multiLevelType w:val="multilevel"/>
    <w:tmpl w:val="8A9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A1C23"/>
    <w:multiLevelType w:val="multilevel"/>
    <w:tmpl w:val="456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D81A6B"/>
    <w:multiLevelType w:val="multilevel"/>
    <w:tmpl w:val="486A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B917EB"/>
    <w:multiLevelType w:val="multilevel"/>
    <w:tmpl w:val="732E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6A688A"/>
    <w:multiLevelType w:val="multilevel"/>
    <w:tmpl w:val="6876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1036FC"/>
    <w:multiLevelType w:val="multilevel"/>
    <w:tmpl w:val="62C4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EA3F4D"/>
    <w:multiLevelType w:val="multilevel"/>
    <w:tmpl w:val="76BC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9671DC2"/>
    <w:multiLevelType w:val="multilevel"/>
    <w:tmpl w:val="9BD0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143B6C"/>
    <w:multiLevelType w:val="multilevel"/>
    <w:tmpl w:val="CE3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023933"/>
    <w:multiLevelType w:val="multilevel"/>
    <w:tmpl w:val="5064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AC3D4B"/>
    <w:multiLevelType w:val="multilevel"/>
    <w:tmpl w:val="65F2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782D9B"/>
    <w:multiLevelType w:val="multilevel"/>
    <w:tmpl w:val="90F6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8A0766"/>
    <w:multiLevelType w:val="multilevel"/>
    <w:tmpl w:val="09B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BD5951"/>
    <w:multiLevelType w:val="multilevel"/>
    <w:tmpl w:val="810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025665"/>
    <w:multiLevelType w:val="multilevel"/>
    <w:tmpl w:val="69F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25075A"/>
    <w:multiLevelType w:val="multilevel"/>
    <w:tmpl w:val="7E2E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8B7859"/>
    <w:multiLevelType w:val="multilevel"/>
    <w:tmpl w:val="7AE4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188958">
    <w:abstractNumId w:val="40"/>
  </w:num>
  <w:num w:numId="2" w16cid:durableId="1233735142">
    <w:abstractNumId w:val="8"/>
  </w:num>
  <w:num w:numId="3" w16cid:durableId="567035673">
    <w:abstractNumId w:val="10"/>
  </w:num>
  <w:num w:numId="4" w16cid:durableId="1961105406">
    <w:abstractNumId w:val="35"/>
  </w:num>
  <w:num w:numId="5" w16cid:durableId="1148399694">
    <w:abstractNumId w:val="9"/>
  </w:num>
  <w:num w:numId="6" w16cid:durableId="2104301946">
    <w:abstractNumId w:val="32"/>
  </w:num>
  <w:num w:numId="7" w16cid:durableId="761610288">
    <w:abstractNumId w:val="0"/>
  </w:num>
  <w:num w:numId="8" w16cid:durableId="569001822">
    <w:abstractNumId w:val="15"/>
  </w:num>
  <w:num w:numId="9" w16cid:durableId="1762681439">
    <w:abstractNumId w:val="6"/>
  </w:num>
  <w:num w:numId="10" w16cid:durableId="387461766">
    <w:abstractNumId w:val="16"/>
  </w:num>
  <w:num w:numId="11" w16cid:durableId="9307113">
    <w:abstractNumId w:val="2"/>
  </w:num>
  <w:num w:numId="12" w16cid:durableId="247932959">
    <w:abstractNumId w:val="22"/>
  </w:num>
  <w:num w:numId="13" w16cid:durableId="1731659841">
    <w:abstractNumId w:val="38"/>
  </w:num>
  <w:num w:numId="14" w16cid:durableId="708646397">
    <w:abstractNumId w:val="29"/>
  </w:num>
  <w:num w:numId="15" w16cid:durableId="46803684">
    <w:abstractNumId w:val="21"/>
  </w:num>
  <w:num w:numId="16" w16cid:durableId="840387891">
    <w:abstractNumId w:val="14"/>
  </w:num>
  <w:num w:numId="17" w16cid:durableId="1556819426">
    <w:abstractNumId w:val="27"/>
  </w:num>
  <w:num w:numId="18" w16cid:durableId="675807559">
    <w:abstractNumId w:val="36"/>
  </w:num>
  <w:num w:numId="19" w16cid:durableId="1792746756">
    <w:abstractNumId w:val="13"/>
  </w:num>
  <w:num w:numId="20" w16cid:durableId="296766130">
    <w:abstractNumId w:val="18"/>
  </w:num>
  <w:num w:numId="21" w16cid:durableId="1252202362">
    <w:abstractNumId w:val="33"/>
  </w:num>
  <w:num w:numId="22" w16cid:durableId="1740984003">
    <w:abstractNumId w:val="31"/>
  </w:num>
  <w:num w:numId="23" w16cid:durableId="1111899563">
    <w:abstractNumId w:val="26"/>
  </w:num>
  <w:num w:numId="24" w16cid:durableId="338193372">
    <w:abstractNumId w:val="7"/>
  </w:num>
  <w:num w:numId="25" w16cid:durableId="1660839071">
    <w:abstractNumId w:val="11"/>
  </w:num>
  <w:num w:numId="26" w16cid:durableId="1317220416">
    <w:abstractNumId w:val="41"/>
  </w:num>
  <w:num w:numId="27" w16cid:durableId="778262612">
    <w:abstractNumId w:val="24"/>
  </w:num>
  <w:num w:numId="28" w16cid:durableId="1085807159">
    <w:abstractNumId w:val="25"/>
  </w:num>
  <w:num w:numId="29" w16cid:durableId="1161656280">
    <w:abstractNumId w:val="30"/>
  </w:num>
  <w:num w:numId="30" w16cid:durableId="2024165210">
    <w:abstractNumId w:val="34"/>
  </w:num>
  <w:num w:numId="31" w16cid:durableId="1871408300">
    <w:abstractNumId w:val="42"/>
  </w:num>
  <w:num w:numId="32" w16cid:durableId="100419122">
    <w:abstractNumId w:val="37"/>
  </w:num>
  <w:num w:numId="33" w16cid:durableId="1264847022">
    <w:abstractNumId w:val="19"/>
  </w:num>
  <w:num w:numId="34" w16cid:durableId="853227814">
    <w:abstractNumId w:val="20"/>
  </w:num>
  <w:num w:numId="35" w16cid:durableId="860778880">
    <w:abstractNumId w:val="17"/>
  </w:num>
  <w:num w:numId="36" w16cid:durableId="443616386">
    <w:abstractNumId w:val="4"/>
  </w:num>
  <w:num w:numId="37" w16cid:durableId="105084074">
    <w:abstractNumId w:val="3"/>
  </w:num>
  <w:num w:numId="38" w16cid:durableId="1715812791">
    <w:abstractNumId w:val="39"/>
  </w:num>
  <w:num w:numId="39" w16cid:durableId="516120810">
    <w:abstractNumId w:val="28"/>
  </w:num>
  <w:num w:numId="40" w16cid:durableId="920681596">
    <w:abstractNumId w:val="12"/>
  </w:num>
  <w:num w:numId="41" w16cid:durableId="1549798785">
    <w:abstractNumId w:val="1"/>
  </w:num>
  <w:num w:numId="42" w16cid:durableId="1004628205">
    <w:abstractNumId w:val="23"/>
  </w:num>
  <w:num w:numId="43" w16cid:durableId="1801335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41"/>
    <w:rsid w:val="00023675"/>
    <w:rsid w:val="00516EF6"/>
    <w:rsid w:val="005C3641"/>
    <w:rsid w:val="005D7911"/>
    <w:rsid w:val="0064774F"/>
    <w:rsid w:val="00814B40"/>
    <w:rsid w:val="008B4A3C"/>
    <w:rsid w:val="00923A31"/>
    <w:rsid w:val="00962E10"/>
    <w:rsid w:val="00E85724"/>
    <w:rsid w:val="00FA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250D"/>
  <w15:chartTrackingRefBased/>
  <w15:docId w15:val="{5FACEC60-6192-4F86-A1DD-33653EAD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Vieaux</dc:creator>
  <cp:keywords/>
  <dc:description/>
  <cp:lastModifiedBy>Don Vieaux</cp:lastModifiedBy>
  <cp:revision>2</cp:revision>
  <dcterms:created xsi:type="dcterms:W3CDTF">2026-05-13T00:34:00Z</dcterms:created>
  <dcterms:modified xsi:type="dcterms:W3CDTF">2026-05-13T01:21:00Z</dcterms:modified>
</cp:coreProperties>
</file>